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Ленинградской области от 15.03.2023 N 166</w:t>
              <w:br/>
              <w:t xml:space="preserve">"О внесении изменений в постановление Правительства Ленинградской области от 30 августа 2013 года N 282 "Об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15 марта 2023 г. N 166</w:t>
      </w:r>
    </w:p>
    <w:p>
      <w:pPr>
        <w:pStyle w:val="2"/>
        <w:ind w:firstLine="540"/>
        <w:jc w:val="both"/>
      </w:pPr>
      <w:r>
        <w:rPr>
          <w:sz w:val="20"/>
        </w:rPr>
      </w:r>
    </w:p>
    <w:p>
      <w:pPr>
        <w:pStyle w:val="2"/>
        <w:jc w:val="center"/>
      </w:pPr>
      <w:r>
        <w:rPr>
          <w:sz w:val="20"/>
        </w:rPr>
        <w:t xml:space="preserve">О ВНЕСЕНИИ ИЗМЕНЕНИЙ В ПОСТАНОВЛЕНИЕ ПРАВИТЕЛЬСТВА</w:t>
      </w:r>
    </w:p>
    <w:p>
      <w:pPr>
        <w:pStyle w:val="2"/>
        <w:jc w:val="center"/>
      </w:pPr>
      <w:r>
        <w:rPr>
          <w:sz w:val="20"/>
        </w:rPr>
        <w:t xml:space="preserve">ЛЕНИНГРАДСКОЙ ОБЛАСТИ ОТ 30 АВГУСТА 2013 ГОДА N 282</w:t>
      </w:r>
    </w:p>
    <w:p>
      <w:pPr>
        <w:pStyle w:val="2"/>
        <w:jc w:val="center"/>
      </w:pPr>
      <w:r>
        <w:rPr>
          <w:sz w:val="20"/>
        </w:rPr>
        <w:t xml:space="preserve">"ОБ УТВЕРЖДЕНИИ ПОРЯДКА ПРЕДОСТАВЛЕНИЯ СУБСИДИИ</w:t>
      </w:r>
    </w:p>
    <w:p>
      <w:pPr>
        <w:pStyle w:val="2"/>
        <w:jc w:val="center"/>
      </w:pPr>
      <w:r>
        <w:rPr>
          <w:sz w:val="20"/>
        </w:rPr>
        <w:t xml:space="preserve">ИЗ ОБЛАСТНОГО БЮДЖЕТА ЛЕНИНГРАДСКОЙ ОБЛАСТИ ЮРИДИЧЕСКИМ</w:t>
      </w:r>
    </w:p>
    <w:p>
      <w:pPr>
        <w:pStyle w:val="2"/>
        <w:jc w:val="center"/>
      </w:pPr>
      <w:r>
        <w:rPr>
          <w:sz w:val="20"/>
        </w:rPr>
        <w:t xml:space="preserve">ЛИЦАМ, ИНДИВИДУАЛЬНЫМ ПРЕДПРИНИМАТЕЛЯМ НА ВОЗМЕЩЕНИЕ ЧАСТИ</w:t>
      </w:r>
    </w:p>
    <w:p>
      <w:pPr>
        <w:pStyle w:val="2"/>
        <w:jc w:val="center"/>
      </w:pPr>
      <w:r>
        <w:rPr>
          <w:sz w:val="20"/>
        </w:rPr>
        <w:t xml:space="preserve">ЗАТРАТ В СВЯЗИ С ВЫПОЛНЕНИЕМ РАБОТ ПО ГАЗИФИКАЦИИ</w:t>
      </w:r>
    </w:p>
    <w:p>
      <w:pPr>
        <w:pStyle w:val="2"/>
        <w:jc w:val="center"/>
      </w:pPr>
      <w:r>
        <w:rPr>
          <w:sz w:val="20"/>
        </w:rPr>
        <w:t xml:space="preserve">ИНДИВИДУАЛЬНЫХ ДОМОВЛАДЕНИЙ В РАМКАХ ГОСУДАРСТВЕННОЙ</w:t>
      </w:r>
    </w:p>
    <w:p>
      <w:pPr>
        <w:pStyle w:val="2"/>
        <w:jc w:val="center"/>
      </w:pPr>
      <w:r>
        <w:rPr>
          <w:sz w:val="20"/>
        </w:rPr>
        <w:t xml:space="preserve">ПРОГРАММЫ ЛЕНИНГРАДСКОЙ ОБЛАСТИ "ОБЕСПЕЧЕНИЕ УСТОЙЧИВОГО</w:t>
      </w:r>
    </w:p>
    <w:p>
      <w:pPr>
        <w:pStyle w:val="2"/>
        <w:jc w:val="center"/>
      </w:pPr>
      <w:r>
        <w:rPr>
          <w:sz w:val="20"/>
        </w:rPr>
        <w:t xml:space="preserve">ФУНКЦИОНИРОВАНИЯ И РАЗВИТИЯ КОММУНАЛЬНОЙ И ИНЖЕНЕРНОЙ</w:t>
      </w:r>
    </w:p>
    <w:p>
      <w:pPr>
        <w:pStyle w:val="2"/>
        <w:jc w:val="center"/>
      </w:pPr>
      <w:r>
        <w:rPr>
          <w:sz w:val="20"/>
        </w:rPr>
        <w:t xml:space="preserve">ИНФРАСТРУКТУРЫ И ПОВЫШЕНИЕ ЭНЕРГОЭФФЕКТИВНОСТИ</w:t>
      </w:r>
    </w:p>
    <w:p>
      <w:pPr>
        <w:pStyle w:val="2"/>
        <w:jc w:val="center"/>
      </w:pPr>
      <w:r>
        <w:rPr>
          <w:sz w:val="20"/>
        </w:rPr>
        <w:t xml:space="preserve">В ЛЕНИНГРАДСКОЙ ОБЛАСТИ"</w:t>
      </w:r>
    </w:p>
    <w:p>
      <w:pPr>
        <w:pStyle w:val="0"/>
        <w:ind w:firstLine="540"/>
        <w:jc w:val="both"/>
      </w:pPr>
      <w:r>
        <w:rPr>
          <w:sz w:val="20"/>
        </w:rPr>
      </w:r>
    </w:p>
    <w:p>
      <w:pPr>
        <w:pStyle w:val="0"/>
        <w:ind w:firstLine="540"/>
        <w:jc w:val="both"/>
      </w:pPr>
      <w:r>
        <w:rPr>
          <w:sz w:val="20"/>
        </w:rPr>
        <w:t xml:space="preserve">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Внести в </w:t>
      </w:r>
      <w:hyperlink w:history="0" r:id="rId7"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Порядок</w:t>
        </w:r>
      </w:hyperlink>
      <w:r>
        <w:rPr>
          <w:sz w:val="20"/>
        </w:rP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утвержденный постановлением Правительства Ленинградской области от 30 августа 2013 года N 282, изменения согласно </w:t>
      </w:r>
      <w:hyperlink w:history="0" w:anchor="P38" w:tooltip="ИЗМЕНЕНИЯ,">
        <w:r>
          <w:rPr>
            <w:sz w:val="20"/>
            <w:color w:val="0000ff"/>
          </w:rPr>
          <w:t xml:space="preserve">приложению</w:t>
        </w:r>
      </w:hyperlink>
      <w:r>
        <w:rPr>
          <w:sz w:val="20"/>
        </w:rPr>
        <w:t xml:space="preserve"> к настоящему постановлению.</w:t>
      </w:r>
    </w:p>
    <w:p>
      <w:pPr>
        <w:pStyle w:val="0"/>
        <w:spacing w:before="200" w:line-rule="auto"/>
        <w:ind w:firstLine="540"/>
        <w:jc w:val="both"/>
      </w:pPr>
      <w:r>
        <w:rPr>
          <w:sz w:val="20"/>
        </w:rPr>
        <w:t xml:space="preserve">2. Настоящее постановление вступает в силу с даты официального опубликования.</w:t>
      </w:r>
    </w:p>
    <w:p>
      <w:pPr>
        <w:pStyle w:val="0"/>
        <w:spacing w:before="200" w:line-rule="auto"/>
        <w:ind w:firstLine="540"/>
        <w:jc w:val="both"/>
      </w:pPr>
      <w:r>
        <w:rPr>
          <w:sz w:val="20"/>
        </w:rPr>
        <w:t xml:space="preserve">3. Настоящее постановление не распространяется на правоотношения, возникшие из договоров на выполнение работ по газификации индивидуального домовладения, заключенных до вступления в силу настоящего постановления.</w:t>
      </w:r>
    </w:p>
    <w:p>
      <w:pPr>
        <w:pStyle w:val="0"/>
        <w:spacing w:before="200" w:line-rule="auto"/>
        <w:ind w:firstLine="540"/>
        <w:jc w:val="both"/>
      </w:pPr>
      <w:r>
        <w:rPr>
          <w:sz w:val="20"/>
        </w:rPr>
        <w:t xml:space="preserve">4.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Ленинградской области</w:t>
      </w:r>
    </w:p>
    <w:p>
      <w:pPr>
        <w:pStyle w:val="0"/>
        <w:jc w:val="right"/>
      </w:pPr>
      <w:r>
        <w:rPr>
          <w:sz w:val="20"/>
        </w:rPr>
        <w:t xml:space="preserve">от 15.03.2023 N 166</w:t>
      </w:r>
    </w:p>
    <w:p>
      <w:pPr>
        <w:pStyle w:val="0"/>
        <w:ind w:firstLine="540"/>
        <w:jc w:val="both"/>
      </w:pPr>
      <w:r>
        <w:rPr>
          <w:sz w:val="20"/>
        </w:rPr>
      </w:r>
    </w:p>
    <w:bookmarkStart w:id="38" w:name="P38"/>
    <w:bookmarkEnd w:id="38"/>
    <w:p>
      <w:pPr>
        <w:pStyle w:val="2"/>
        <w:jc w:val="center"/>
      </w:pPr>
      <w:r>
        <w:rPr>
          <w:sz w:val="20"/>
        </w:rPr>
        <w:t xml:space="preserve">ИЗМЕНЕНИЯ,</w:t>
      </w:r>
    </w:p>
    <w:p>
      <w:pPr>
        <w:pStyle w:val="2"/>
        <w:jc w:val="center"/>
      </w:pPr>
      <w:r>
        <w:rPr>
          <w:sz w:val="20"/>
        </w:rPr>
        <w:t xml:space="preserve">КОТОРЫЕ ВНОСЯТСЯ В ПОРЯДОК ПРЕДОСТАВЛЕНИЯ СУБСИДИИ</w:t>
      </w:r>
    </w:p>
    <w:p>
      <w:pPr>
        <w:pStyle w:val="2"/>
        <w:jc w:val="center"/>
      </w:pPr>
      <w:r>
        <w:rPr>
          <w:sz w:val="20"/>
        </w:rPr>
        <w:t xml:space="preserve">ИЗ ОБЛАСТНОГО БЮДЖЕТА ЛЕНИНГРАДСКОЙ ОБЛАСТИ ЮРИДИЧЕСКИМ</w:t>
      </w:r>
    </w:p>
    <w:p>
      <w:pPr>
        <w:pStyle w:val="2"/>
        <w:jc w:val="center"/>
      </w:pPr>
      <w:r>
        <w:rPr>
          <w:sz w:val="20"/>
        </w:rPr>
        <w:t xml:space="preserve">ЛИЦАМ, ИНДИВИДУАЛЬНЫМ ПРЕДПРИНИМАТЕЛЯМ НА ВОЗМЕЩЕНИЕ ЧАСТИ</w:t>
      </w:r>
    </w:p>
    <w:p>
      <w:pPr>
        <w:pStyle w:val="2"/>
        <w:jc w:val="center"/>
      </w:pPr>
      <w:r>
        <w:rPr>
          <w:sz w:val="20"/>
        </w:rPr>
        <w:t xml:space="preserve">ЗАТРАТ В СВЯЗИ С ВЫПОЛНЕНИЕМ РАБОТ ПО ГАЗИФИКАЦИИ</w:t>
      </w:r>
    </w:p>
    <w:p>
      <w:pPr>
        <w:pStyle w:val="2"/>
        <w:jc w:val="center"/>
      </w:pPr>
      <w:r>
        <w:rPr>
          <w:sz w:val="20"/>
        </w:rPr>
        <w:t xml:space="preserve">ИНДИВИДУАЛЬНЫХ ДОМОВЛАДЕНИЙ В РАМКАХ ГОСУДАРСТВЕННОЙ</w:t>
      </w:r>
    </w:p>
    <w:p>
      <w:pPr>
        <w:pStyle w:val="2"/>
        <w:jc w:val="center"/>
      </w:pPr>
      <w:r>
        <w:rPr>
          <w:sz w:val="20"/>
        </w:rPr>
        <w:t xml:space="preserve">ПРОГРАММЫ ЛЕНИНГРАДСКОЙ ОБЛАСТИ "ОБЕСПЕЧЕНИЕ УСТОЙЧИВОГО</w:t>
      </w:r>
    </w:p>
    <w:p>
      <w:pPr>
        <w:pStyle w:val="2"/>
        <w:jc w:val="center"/>
      </w:pPr>
      <w:r>
        <w:rPr>
          <w:sz w:val="20"/>
        </w:rPr>
        <w:t xml:space="preserve">ФУНКЦИОНИРОВАНИЯ И РАЗВИТИЯ КОММУНАЛЬНОЙ И ИНЖЕНЕРНОЙ</w:t>
      </w:r>
    </w:p>
    <w:p>
      <w:pPr>
        <w:pStyle w:val="2"/>
        <w:jc w:val="center"/>
      </w:pPr>
      <w:r>
        <w:rPr>
          <w:sz w:val="20"/>
        </w:rPr>
        <w:t xml:space="preserve">ИНФРАСТРУКТУРЫ И ПОВЫШЕНИЕ ЭНЕРГОЭФФЕКТИВНОСТИ</w:t>
      </w:r>
    </w:p>
    <w:p>
      <w:pPr>
        <w:pStyle w:val="2"/>
        <w:jc w:val="center"/>
      </w:pPr>
      <w:r>
        <w:rPr>
          <w:sz w:val="20"/>
        </w:rPr>
        <w:t xml:space="preserve">В ЛЕНИНГРАДСКОЙ ОБЛАСТИ", УТВЕРЖДЕННЫЙ ПОСТАНОВЛЕНИЕМ</w:t>
      </w:r>
    </w:p>
    <w:p>
      <w:pPr>
        <w:pStyle w:val="2"/>
        <w:jc w:val="center"/>
      </w:pPr>
      <w:r>
        <w:rPr>
          <w:sz w:val="20"/>
        </w:rPr>
        <w:t xml:space="preserve">ПРАВИТЕЛЬСТВА ЛЕНИНГРАДСКОЙ ОБЛАСТИ</w:t>
      </w:r>
    </w:p>
    <w:p>
      <w:pPr>
        <w:pStyle w:val="2"/>
        <w:jc w:val="center"/>
      </w:pPr>
      <w:r>
        <w:rPr>
          <w:sz w:val="20"/>
        </w:rPr>
        <w:t xml:space="preserve">ОТ 30 АВГУСТА 2013 ГОДА N 282</w:t>
      </w:r>
    </w:p>
    <w:p>
      <w:pPr>
        <w:pStyle w:val="0"/>
        <w:ind w:firstLine="540"/>
        <w:jc w:val="both"/>
      </w:pPr>
      <w:r>
        <w:rPr>
          <w:sz w:val="20"/>
        </w:rPr>
      </w:r>
    </w:p>
    <w:p>
      <w:pPr>
        <w:pStyle w:val="0"/>
        <w:ind w:firstLine="540"/>
        <w:jc w:val="both"/>
      </w:pPr>
      <w:r>
        <w:rPr>
          <w:sz w:val="20"/>
        </w:rPr>
        <w:t xml:space="preserve">1. </w:t>
      </w:r>
      <w:hyperlink w:history="0" r:id="rId8"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spacing w:before="200" w:line-rule="auto"/>
        <w:ind w:firstLine="540"/>
        <w:jc w:val="both"/>
      </w:pPr>
      <w:r>
        <w:rPr>
          <w:sz w:val="20"/>
        </w:rPr>
        <w:t xml:space="preserve">"1.1. Настоящий Порядок определяет цели, условия и порядок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spacing w:before="200" w:line-rule="auto"/>
        <w:ind w:firstLine="540"/>
        <w:jc w:val="both"/>
      </w:pPr>
      <w:r>
        <w:rPr>
          <w:sz w:val="20"/>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spacing w:before="200" w:line-rule="auto"/>
        <w:ind w:firstLine="540"/>
        <w:jc w:val="both"/>
      </w:pPr>
      <w:r>
        <w:rPr>
          <w:sz w:val="20"/>
        </w:rPr>
        <w:t xml:space="preserve">2. В </w:t>
      </w:r>
      <w:hyperlink w:history="0" r:id="rId9"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пункте 1.2</w:t>
        </w:r>
      </w:hyperlink>
      <w:r>
        <w:rPr>
          <w:sz w:val="20"/>
        </w:rPr>
        <w:t xml:space="preserve">:</w:t>
      </w:r>
    </w:p>
    <w:p>
      <w:pPr>
        <w:pStyle w:val="0"/>
        <w:spacing w:before="200" w:line-rule="auto"/>
        <w:ind w:firstLine="540"/>
        <w:jc w:val="both"/>
      </w:pPr>
      <w:r>
        <w:rPr>
          <w:sz w:val="20"/>
        </w:rPr>
        <w:t xml:space="preserve">в </w:t>
      </w:r>
      <w:hyperlink w:history="0" r:id="rId10"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абзаце третьем</w:t>
        </w:r>
      </w:hyperlink>
      <w:r>
        <w:rPr>
          <w:sz w:val="20"/>
        </w:rPr>
        <w:t xml:space="preserve"> слова "земельного налога;" заменить словами "земельного налога. Собственник домовладения вправе однократно осуществить газификацию индивидуального домовладения в рамках настоящего Порядка;";</w:t>
      </w:r>
    </w:p>
    <w:p>
      <w:pPr>
        <w:pStyle w:val="0"/>
        <w:spacing w:before="200" w:line-rule="auto"/>
        <w:ind w:firstLine="540"/>
        <w:jc w:val="both"/>
      </w:pPr>
      <w:hyperlink w:history="0" r:id="rId11"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 шестой</w:t>
        </w:r>
      </w:hyperlink>
      <w:r>
        <w:rPr>
          <w:sz w:val="20"/>
        </w:rPr>
        <w:t xml:space="preserve"> изложить в следующей редакции:</w:t>
      </w:r>
    </w:p>
    <w:p>
      <w:pPr>
        <w:pStyle w:val="0"/>
        <w:spacing w:before="200" w:line-rule="auto"/>
        <w:ind w:firstLine="540"/>
        <w:jc w:val="both"/>
      </w:pPr>
      <w:r>
        <w:rPr>
          <w:sz w:val="20"/>
        </w:rPr>
        <w:t xml:space="preserve">"работы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установку и приобретение газоиспользующего оборудования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pPr>
        <w:pStyle w:val="0"/>
        <w:spacing w:before="200" w:line-rule="auto"/>
        <w:ind w:firstLine="540"/>
        <w:jc w:val="both"/>
      </w:pPr>
      <w:r>
        <w:rPr>
          <w:sz w:val="20"/>
        </w:rPr>
        <w:t xml:space="preserve">3. </w:t>
      </w:r>
      <w:hyperlink w:history="0" r:id="rId12"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 1.3</w:t>
        </w:r>
      </w:hyperlink>
      <w:r>
        <w:rPr>
          <w:sz w:val="20"/>
        </w:rPr>
        <w:t xml:space="preserve"> изложить в следующей редакции:</w:t>
      </w:r>
    </w:p>
    <w:p>
      <w:pPr>
        <w:pStyle w:val="0"/>
        <w:spacing w:before="200" w:line-rule="auto"/>
        <w:ind w:firstLine="540"/>
        <w:jc w:val="both"/>
      </w:pPr>
      <w:r>
        <w:rPr>
          <w:sz w:val="20"/>
        </w:rPr>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текущий финансовый год на цели, указанные в пункте 1.4 настоящего Порядка.".</w:t>
      </w:r>
    </w:p>
    <w:p>
      <w:pPr>
        <w:pStyle w:val="0"/>
        <w:spacing w:before="200" w:line-rule="auto"/>
        <w:ind w:firstLine="540"/>
        <w:jc w:val="both"/>
      </w:pPr>
      <w:r>
        <w:rPr>
          <w:sz w:val="20"/>
        </w:rPr>
        <w:t xml:space="preserve">4. </w:t>
      </w:r>
      <w:hyperlink w:history="0" r:id="rId13"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Абзацы второй</w:t>
        </w:r>
      </w:hyperlink>
      <w:r>
        <w:rPr>
          <w:sz w:val="20"/>
        </w:rPr>
        <w:t xml:space="preserve"> и </w:t>
      </w:r>
      <w:hyperlink w:history="0" r:id="rId14"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третий пункта 1.4</w:t>
        </w:r>
      </w:hyperlink>
      <w:r>
        <w:rPr>
          <w:sz w:val="20"/>
        </w:rPr>
        <w:t xml:space="preserve"> изложить в следующей редакции:</w:t>
      </w:r>
    </w:p>
    <w:p>
      <w:pPr>
        <w:pStyle w:val="0"/>
        <w:spacing w:before="200" w:line-rule="auto"/>
        <w:ind w:firstLine="540"/>
        <w:jc w:val="both"/>
      </w:pPr>
      <w:r>
        <w:rPr>
          <w:sz w:val="20"/>
        </w:rPr>
        <w:t xml:space="preserve">"Планируемый результат предоставления субсидии - газификация индивидуального домовладения.</w:t>
      </w:r>
    </w:p>
    <w:p>
      <w:pPr>
        <w:pStyle w:val="0"/>
        <w:spacing w:before="200" w:line-rule="auto"/>
        <w:ind w:firstLine="540"/>
        <w:jc w:val="both"/>
      </w:pPr>
      <w:r>
        <w:rPr>
          <w:sz w:val="20"/>
        </w:rPr>
        <w:t xml:space="preserve">Характеристики результата предоставления субсидии (далее - показатели, необходимые для достижения результатов предоставления субсидии) - количество газифицированных индивидуальных домовладений.".</w:t>
      </w:r>
    </w:p>
    <w:p>
      <w:pPr>
        <w:pStyle w:val="0"/>
        <w:spacing w:before="200" w:line-rule="auto"/>
        <w:ind w:firstLine="540"/>
        <w:jc w:val="both"/>
      </w:pPr>
      <w:r>
        <w:rPr>
          <w:sz w:val="20"/>
        </w:rPr>
        <w:t xml:space="preserve">5. В </w:t>
      </w:r>
      <w:hyperlink w:history="0" r:id="rId15"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пункте 1.5</w:t>
        </w:r>
      </w:hyperlink>
      <w:r>
        <w:rPr>
          <w:sz w:val="20"/>
        </w:rPr>
        <w:t xml:space="preserve">:</w:t>
      </w:r>
    </w:p>
    <w:p>
      <w:pPr>
        <w:pStyle w:val="0"/>
        <w:spacing w:before="200" w:line-rule="auto"/>
        <w:ind w:firstLine="540"/>
        <w:jc w:val="both"/>
      </w:pPr>
      <w:r>
        <w:rPr>
          <w:sz w:val="20"/>
        </w:rPr>
        <w:t xml:space="preserve">в </w:t>
      </w:r>
      <w:hyperlink w:history="0" r:id="rId16"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hyperlink w:history="0" r:id="rId17"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 пятый</w:t>
        </w:r>
      </w:hyperlink>
      <w:r>
        <w:rPr>
          <w:sz w:val="20"/>
        </w:rPr>
        <w:t xml:space="preserve"> изложить в следующей редакции:</w:t>
      </w:r>
    </w:p>
    <w:p>
      <w:pPr>
        <w:pStyle w:val="0"/>
        <w:spacing w:before="200" w:line-rule="auto"/>
        <w:ind w:firstLine="540"/>
        <w:jc w:val="both"/>
      </w:pPr>
      <w:r>
        <w:rPr>
          <w:sz w:val="20"/>
        </w:rPr>
        <w:t xml:space="preserve">"юридические лица, индивидуальные предприниматели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hyperlink w:history="0" r:id="rId18"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"юридические лица, индивидуальные предприниматели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индивидуального предпринимателя;";</w:t>
      </w:r>
    </w:p>
    <w:p>
      <w:pPr>
        <w:pStyle w:val="0"/>
        <w:spacing w:before="200" w:line-rule="auto"/>
        <w:ind w:firstLine="540"/>
        <w:jc w:val="both"/>
      </w:pPr>
      <w:hyperlink w:history="0" r:id="rId19"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подпункт "г"</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"Стоимость работ по газификации индивидуального домовладения определена юридическим лицом, индивидуальным предпринимателем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 (далее - ставки), и зависит от объема и видов мероприятий, необходимых для газификации индивидуального домовладения, согласованных с собственником домовладения.".</w:t>
      </w:r>
    </w:p>
    <w:p>
      <w:pPr>
        <w:pStyle w:val="0"/>
        <w:spacing w:before="200" w:line-rule="auto"/>
        <w:ind w:firstLine="540"/>
        <w:jc w:val="both"/>
      </w:pPr>
      <w:r>
        <w:rPr>
          <w:sz w:val="20"/>
        </w:rPr>
        <w:t xml:space="preserve">6. В </w:t>
      </w:r>
      <w:hyperlink w:history="0" r:id="rId20"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r>
        <w:rPr>
          <w:sz w:val="20"/>
        </w:rPr>
        <w:t xml:space="preserve">в </w:t>
      </w:r>
      <w:hyperlink w:history="0" r:id="rId21"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абзаце тринадцатом подпункта "а"</w:t>
        </w:r>
      </w:hyperlink>
      <w:r>
        <w:rPr>
          <w:sz w:val="20"/>
        </w:rPr>
        <w:t xml:space="preserve"> слова "приложением 7" заменить словами "приложением 5";</w:t>
      </w:r>
    </w:p>
    <w:p>
      <w:pPr>
        <w:pStyle w:val="0"/>
        <w:spacing w:before="200" w:line-rule="auto"/>
        <w:ind w:firstLine="540"/>
        <w:jc w:val="both"/>
      </w:pPr>
      <w:r>
        <w:rPr>
          <w:sz w:val="20"/>
        </w:rPr>
        <w:t xml:space="preserve">в </w:t>
      </w:r>
      <w:hyperlink w:history="0" r:id="rId22"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подпункте "б"</w:t>
        </w:r>
      </w:hyperlink>
      <w:r>
        <w:rPr>
          <w:sz w:val="20"/>
        </w:rPr>
        <w:t xml:space="preserve"> слова "приложениями 2 - 7" заменить словами "приложениями 2 - 9".</w:t>
      </w:r>
    </w:p>
    <w:p>
      <w:pPr>
        <w:pStyle w:val="0"/>
        <w:spacing w:before="200" w:line-rule="auto"/>
        <w:ind w:firstLine="540"/>
        <w:jc w:val="both"/>
      </w:pPr>
      <w:r>
        <w:rPr>
          <w:sz w:val="20"/>
        </w:rPr>
        <w:t xml:space="preserve">7. </w:t>
      </w:r>
      <w:hyperlink w:history="0" r:id="rId23"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 2.1</w:t>
        </w:r>
      </w:hyperlink>
      <w:r>
        <w:rPr>
          <w:sz w:val="20"/>
        </w:rPr>
        <w:t xml:space="preserve"> изложить в следующей редакции:</w:t>
      </w:r>
    </w:p>
    <w:p>
      <w:pPr>
        <w:pStyle w:val="0"/>
        <w:spacing w:before="200" w:line-rule="auto"/>
        <w:ind w:firstLine="540"/>
        <w:jc w:val="both"/>
      </w:pPr>
      <w:r>
        <w:rPr>
          <w:sz w:val="20"/>
        </w:rPr>
        <w:t xml:space="preserve">"2.1.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домовладения за выполненные работы по газификации индивидуального домовладения. Стоимость выполненных работ по договору на выполнение работ по газификации индивидуального домовладения не может превышать стоимость, подтвержденную Комитетом по результатам проверки документов, представленных в соответствии с пунктом 3.2 настоящего Порядка.</w:t>
      </w:r>
    </w:p>
    <w:p>
      <w:pPr>
        <w:pStyle w:val="0"/>
        <w:spacing w:before="200" w:line-rule="auto"/>
        <w:ind w:firstLine="540"/>
        <w:jc w:val="both"/>
      </w:pPr>
      <w:r>
        <w:rPr>
          <w:sz w:val="20"/>
        </w:rPr>
        <w:t xml:space="preserve">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w:t>
      </w:r>
    </w:p>
    <w:p>
      <w:pPr>
        <w:pStyle w:val="0"/>
        <w:spacing w:before="200" w:line-rule="auto"/>
        <w:ind w:firstLine="540"/>
        <w:jc w:val="both"/>
      </w:pPr>
      <w:r>
        <w:rPr>
          <w:sz w:val="20"/>
        </w:rPr>
        <w:t xml:space="preserve">8. </w:t>
      </w:r>
      <w:hyperlink w:history="0" r:id="rId24"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Максимальный размер субсидии, предоставляемой на возмещение части затрат в связи с выполнением работ по газификации индивидуального домовладения, не может превышать:</w:t>
      </w:r>
    </w:p>
    <w:p>
      <w:pPr>
        <w:pStyle w:val="0"/>
        <w:spacing w:before="200" w:line-rule="auto"/>
        <w:ind w:firstLine="540"/>
        <w:jc w:val="both"/>
      </w:pPr>
      <w:r>
        <w:rPr>
          <w:sz w:val="20"/>
        </w:rPr>
        <w:t xml:space="preserve">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pPr>
        <w:pStyle w:val="0"/>
        <w:spacing w:before="200" w:line-rule="auto"/>
        <w:ind w:firstLine="540"/>
        <w:jc w:val="both"/>
      </w:pPr>
      <w:r>
        <w:rPr>
          <w:sz w:val="20"/>
        </w:rPr>
        <w:t xml:space="preserve">200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приложением 1 к настоящему Порядку (за исключением ветеранов и инвалидов Великой Отечественной войны и приравненных к ним лиц);</w:t>
      </w:r>
    </w:p>
    <w:p>
      <w:pPr>
        <w:pStyle w:val="0"/>
        <w:spacing w:before="200" w:line-rule="auto"/>
        <w:ind w:firstLine="540"/>
        <w:jc w:val="both"/>
      </w:pPr>
      <w:r>
        <w:rPr>
          <w:sz w:val="20"/>
        </w:rPr>
        <w:t xml:space="preserve">180 тысяч рублей - в случае выполнения работ по газификации прочих индивидуальных домовладений общей площадью каждого домовладения не более 200 м</w:t>
      </w:r>
      <w:r>
        <w:rPr>
          <w:sz w:val="20"/>
          <w:vertAlign w:val="superscript"/>
        </w:rPr>
        <w:t xml:space="preserve">2</w:t>
      </w:r>
      <w:r>
        <w:rPr>
          <w:sz w:val="20"/>
        </w:rPr>
        <w:t xml:space="preserve">.</w:t>
      </w:r>
    </w:p>
    <w:p>
      <w:pPr>
        <w:pStyle w:val="0"/>
        <w:spacing w:before="200" w:line-rule="auto"/>
        <w:ind w:firstLine="540"/>
        <w:jc w:val="both"/>
      </w:pPr>
      <w:r>
        <w:rPr>
          <w:sz w:val="20"/>
        </w:rPr>
        <w:t xml:space="preserve">Максимальный размер субсидии включает в себя возмещение части стоимости газового оборудования (при необходимости его приобретения) в размере: до 9 тысяч рублей на приобретение газовой плиты; до 21 тысячи рублей на приобретение газового котла; до 1,5 тысячи рублей на приобретение индивидуального прибора учета газа.".</w:t>
      </w:r>
    </w:p>
    <w:p>
      <w:pPr>
        <w:pStyle w:val="0"/>
        <w:spacing w:before="200" w:line-rule="auto"/>
        <w:ind w:firstLine="540"/>
        <w:jc w:val="both"/>
      </w:pPr>
      <w:r>
        <w:rPr>
          <w:sz w:val="20"/>
        </w:rPr>
        <w:t xml:space="preserve">9. В </w:t>
      </w:r>
      <w:hyperlink w:history="0" r:id="rId25"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абзаце первом пункта 3.2</w:t>
        </w:r>
      </w:hyperlink>
      <w:r>
        <w:rPr>
          <w:sz w:val="20"/>
        </w:rPr>
        <w:t xml:space="preserve"> слова "приложению 3" заменить словами "приложениям 3 и 4".</w:t>
      </w:r>
    </w:p>
    <w:p>
      <w:pPr>
        <w:pStyle w:val="0"/>
        <w:spacing w:before="200" w:line-rule="auto"/>
        <w:ind w:firstLine="540"/>
        <w:jc w:val="both"/>
      </w:pPr>
      <w:r>
        <w:rPr>
          <w:sz w:val="20"/>
        </w:rPr>
        <w:t xml:space="preserve">10. </w:t>
      </w:r>
      <w:hyperlink w:history="0" r:id="rId26"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 3.4</w:t>
        </w:r>
      </w:hyperlink>
      <w:r>
        <w:rPr>
          <w:sz w:val="20"/>
        </w:rPr>
        <w:t xml:space="preserve"> изложить в следующей редакции:</w:t>
      </w:r>
    </w:p>
    <w:p>
      <w:pPr>
        <w:pStyle w:val="0"/>
        <w:spacing w:before="200" w:line-rule="auto"/>
        <w:ind w:firstLine="540"/>
        <w:jc w:val="both"/>
      </w:pPr>
      <w:r>
        <w:rPr>
          <w:sz w:val="20"/>
        </w:rPr>
        <w:t xml:space="preserve">"3.4. Основаниями для отказа во включении в перечень претендентов на получение субсидии и заключении соглашения являются:</w:t>
      </w:r>
    </w:p>
    <w:p>
      <w:pPr>
        <w:pStyle w:val="0"/>
        <w:spacing w:before="200" w:line-rule="auto"/>
        <w:ind w:firstLine="540"/>
        <w:jc w:val="both"/>
      </w:pPr>
      <w:r>
        <w:rPr>
          <w:sz w:val="20"/>
        </w:rPr>
        <w:t xml:space="preserve">несоответствие претендента на получение субсидии категориям и требованиям, указанным в пункте 1.5 настоящего Порядка, или непредставление (представление не в полном объеме) документов, указанных в приложениях 3 и 4 к настоящему Порядку;</w:t>
      </w:r>
    </w:p>
    <w:p>
      <w:pPr>
        <w:pStyle w:val="0"/>
        <w:spacing w:before="200" w:line-rule="auto"/>
        <w:ind w:firstLine="540"/>
        <w:jc w:val="both"/>
      </w:pPr>
      <w:r>
        <w:rPr>
          <w:sz w:val="20"/>
        </w:rPr>
        <w:t xml:space="preserve">недостоверность представленной претендентом на получение субсидии информации;</w:t>
      </w:r>
    </w:p>
    <w:p>
      <w:pPr>
        <w:pStyle w:val="0"/>
        <w:spacing w:before="200" w:line-rule="auto"/>
        <w:ind w:firstLine="540"/>
        <w:jc w:val="both"/>
      </w:pPr>
      <w:r>
        <w:rPr>
          <w:sz w:val="20"/>
        </w:rPr>
        <w:t xml:space="preserve">наличие в заявке на включение в перечень претендентов на получение субсидии договора на выполнение работ по газификации индивидуального домовладения, заключенного с гражданином Российской Федерации, индивидуальное домовладение которого ранее было газифицировано в соответствии с настоящим Порядком.".</w:t>
      </w:r>
    </w:p>
    <w:p>
      <w:pPr>
        <w:pStyle w:val="0"/>
        <w:spacing w:before="200" w:line-rule="auto"/>
        <w:ind w:firstLine="540"/>
        <w:jc w:val="both"/>
      </w:pPr>
      <w:r>
        <w:rPr>
          <w:sz w:val="20"/>
        </w:rPr>
        <w:t xml:space="preserve">11. </w:t>
      </w:r>
      <w:hyperlink w:history="0" r:id="rId27"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 3.7</w:t>
        </w:r>
      </w:hyperlink>
      <w:r>
        <w:rPr>
          <w:sz w:val="20"/>
        </w:rPr>
        <w:t xml:space="preserve"> изложить в следующей редакции:</w:t>
      </w:r>
    </w:p>
    <w:p>
      <w:pPr>
        <w:pStyle w:val="0"/>
        <w:spacing w:before="200" w:line-rule="auto"/>
        <w:ind w:firstLine="540"/>
        <w:jc w:val="both"/>
      </w:pPr>
      <w:r>
        <w:rPr>
          <w:sz w:val="20"/>
        </w:rPr>
        <w:t xml:space="preserve">"3.7. Внесение изменений в Соглашение осуществляется по следующим основаниям:</w:t>
      </w:r>
    </w:p>
    <w:p>
      <w:pPr>
        <w:pStyle w:val="0"/>
        <w:spacing w:before="200" w:line-rule="auto"/>
        <w:ind w:firstLine="540"/>
        <w:jc w:val="both"/>
      </w:pPr>
      <w:r>
        <w:rPr>
          <w:sz w:val="20"/>
        </w:rPr>
        <w:t xml:space="preserve">расторжение по взаимному согласию сторон или по решению суда договора на выполнение работ по газификации индивидуального домовладения;</w:t>
      </w:r>
    </w:p>
    <w:p>
      <w:pPr>
        <w:pStyle w:val="0"/>
        <w:spacing w:before="200" w:line-rule="auto"/>
        <w:ind w:firstLine="540"/>
        <w:jc w:val="both"/>
      </w:pPr>
      <w:r>
        <w:rPr>
          <w:sz w:val="20"/>
        </w:rPr>
        <w:t xml:space="preserve">подписание в срок до 1 июля 2023 года договора (соглашения) о замене стороны по договору на выполнение работ по газификации индивидуального домовладения между собственником домовладения и организацией, с которой Комитетом заключено соглашение, в соответствии с пунктом 3.5 настоящего Порядка;</w:t>
      </w:r>
    </w:p>
    <w:p>
      <w:pPr>
        <w:pStyle w:val="0"/>
        <w:spacing w:before="200" w:line-rule="auto"/>
        <w:ind w:firstLine="540"/>
        <w:jc w:val="both"/>
      </w:pPr>
      <w:r>
        <w:rPr>
          <w:sz w:val="20"/>
        </w:rPr>
        <w:t xml:space="preserve">по иным основаниям в соответствии с Гражданским </w:t>
      </w:r>
      <w:hyperlink w:history="0" r:id="rId2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12. В </w:t>
      </w:r>
      <w:hyperlink w:history="0" r:id="rId29"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пункте 3.8</w:t>
        </w:r>
      </w:hyperlink>
      <w:r>
        <w:rPr>
          <w:sz w:val="20"/>
        </w:rPr>
        <w:t xml:space="preserve">:</w:t>
      </w:r>
    </w:p>
    <w:p>
      <w:pPr>
        <w:pStyle w:val="0"/>
        <w:spacing w:before="200" w:line-rule="auto"/>
        <w:ind w:firstLine="540"/>
        <w:jc w:val="both"/>
      </w:pPr>
      <w:r>
        <w:rPr>
          <w:sz w:val="20"/>
        </w:rPr>
        <w:t xml:space="preserve">в </w:t>
      </w:r>
      <w:hyperlink w:history="0" r:id="rId30"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абзаце первом</w:t>
        </w:r>
      </w:hyperlink>
      <w:r>
        <w:rPr>
          <w:sz w:val="20"/>
        </w:rPr>
        <w:t xml:space="preserve"> слова "приложениям 5 - 7" заменить словами "приложениям 6 - 9";</w:t>
      </w:r>
    </w:p>
    <w:p>
      <w:pPr>
        <w:pStyle w:val="0"/>
        <w:spacing w:before="200" w:line-rule="auto"/>
        <w:ind w:firstLine="540"/>
        <w:jc w:val="both"/>
      </w:pPr>
      <w:r>
        <w:rPr>
          <w:sz w:val="20"/>
        </w:rPr>
        <w:t xml:space="preserve">в </w:t>
      </w:r>
      <w:hyperlink w:history="0" r:id="rId31"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абзаце втором</w:t>
        </w:r>
      </w:hyperlink>
      <w:r>
        <w:rPr>
          <w:sz w:val="20"/>
        </w:rPr>
        <w:t xml:space="preserve"> слова "приложению 6" заменить словами "приложению 7".</w:t>
      </w:r>
    </w:p>
    <w:p>
      <w:pPr>
        <w:pStyle w:val="0"/>
        <w:spacing w:before="200" w:line-rule="auto"/>
        <w:ind w:firstLine="540"/>
        <w:jc w:val="both"/>
      </w:pPr>
      <w:r>
        <w:rPr>
          <w:sz w:val="20"/>
        </w:rPr>
        <w:t xml:space="preserve">13. В </w:t>
      </w:r>
      <w:hyperlink w:history="0" r:id="rId32"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пункте 3.15</w:t>
        </w:r>
      </w:hyperlink>
      <w:r>
        <w:rPr>
          <w:sz w:val="20"/>
        </w:rPr>
        <w:t xml:space="preserve"> слова "приложению 8" заменить словами "приложению 10".</w:t>
      </w:r>
    </w:p>
    <w:p>
      <w:pPr>
        <w:pStyle w:val="0"/>
        <w:spacing w:before="200" w:line-rule="auto"/>
        <w:ind w:firstLine="540"/>
        <w:jc w:val="both"/>
      </w:pPr>
      <w:r>
        <w:rPr>
          <w:sz w:val="20"/>
        </w:rPr>
        <w:t xml:space="preserve">14. В </w:t>
      </w:r>
      <w:hyperlink w:history="0" r:id="rId33"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приложении 3</w:t>
        </w:r>
      </w:hyperlink>
      <w:r>
        <w:rPr>
          <w:sz w:val="20"/>
        </w:rPr>
        <w:t xml:space="preserve"> к Порядку:</w:t>
      </w:r>
    </w:p>
    <w:p>
      <w:pPr>
        <w:pStyle w:val="0"/>
        <w:spacing w:before="200" w:line-rule="auto"/>
        <w:ind w:firstLine="540"/>
        <w:jc w:val="both"/>
      </w:pPr>
      <w:r>
        <w:rPr>
          <w:sz w:val="20"/>
        </w:rPr>
        <w:t xml:space="preserve">в </w:t>
      </w:r>
      <w:hyperlink w:history="0" r:id="rId34"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пункте 1</w:t>
        </w:r>
      </w:hyperlink>
      <w:r>
        <w:rPr>
          <w:sz w:val="20"/>
        </w:rPr>
        <w:t xml:space="preserve"> слова "приложению 4" заменить словами "приложению 5";</w:t>
      </w:r>
    </w:p>
    <w:p>
      <w:pPr>
        <w:pStyle w:val="0"/>
        <w:spacing w:before="200" w:line-rule="auto"/>
        <w:ind w:firstLine="540"/>
        <w:jc w:val="both"/>
      </w:pPr>
      <w:hyperlink w:history="0" r:id="rId35"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Копии договоров на выполнение работ по газификации индивидуального домовладения, предусматривающие условие предоставления комитету по топливно-энергетическому комплексу Ленинградской области согласия на обработку персональных данных собственника домовладения.";</w:t>
      </w:r>
    </w:p>
    <w:p>
      <w:pPr>
        <w:pStyle w:val="0"/>
        <w:spacing w:before="200" w:line-rule="auto"/>
        <w:ind w:firstLine="540"/>
        <w:jc w:val="both"/>
      </w:pPr>
      <w:hyperlink w:history="0" r:id="rId36"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Согласие собственника домовладения на обработку его персональных данных, выданное комитету по топливно-энергетическому комплексу Ленинградской области.";</w:t>
      </w:r>
    </w:p>
    <w:p>
      <w:pPr>
        <w:pStyle w:val="0"/>
        <w:spacing w:before="200" w:line-rule="auto"/>
        <w:ind w:firstLine="540"/>
        <w:jc w:val="both"/>
      </w:pPr>
      <w:hyperlink w:history="0" r:id="rId37"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дополнить</w:t>
        </w:r>
      </w:hyperlink>
      <w:r>
        <w:rPr>
          <w:sz w:val="20"/>
        </w:rPr>
        <w:t xml:space="preserve"> пунктами 7 - 10 следующего содержания:</w:t>
      </w:r>
    </w:p>
    <w:p>
      <w:pPr>
        <w:pStyle w:val="0"/>
        <w:spacing w:before="200" w:line-rule="auto"/>
        <w:ind w:firstLine="540"/>
        <w:jc w:val="both"/>
      </w:pPr>
      <w:r>
        <w:rPr>
          <w:sz w:val="20"/>
        </w:rPr>
        <w:t xml:space="preserve">"7. Копия страхового номера индивидуального лицевого счета (СНИЛС) собственника домовладения.</w:t>
      </w:r>
    </w:p>
    <w:p>
      <w:pPr>
        <w:pStyle w:val="0"/>
        <w:spacing w:before="200" w:line-rule="auto"/>
        <w:ind w:firstLine="540"/>
        <w:jc w:val="both"/>
      </w:pPr>
      <w:r>
        <w:rPr>
          <w:sz w:val="20"/>
        </w:rPr>
        <w:t xml:space="preserve">8. Расчет стоимости работ по газификации индивидуального домовладения, выполненный юридическим лицом, индивидуальным предпринимателем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 по каждому договору, в соответствии с приложением 4 к Порядку.</w:t>
      </w:r>
    </w:p>
    <w:p>
      <w:pPr>
        <w:pStyle w:val="0"/>
        <w:spacing w:before="200" w:line-rule="auto"/>
        <w:ind w:firstLine="540"/>
        <w:jc w:val="both"/>
      </w:pPr>
      <w:r>
        <w:rPr>
          <w:sz w:val="20"/>
        </w:rPr>
        <w:t xml:space="preserve">9. Копия пояснительной записки к проекту на выполнение работ по газификации индивидуального домовладения.</w:t>
      </w:r>
    </w:p>
    <w:p>
      <w:pPr>
        <w:pStyle w:val="0"/>
        <w:spacing w:before="200" w:line-rule="auto"/>
        <w:ind w:firstLine="540"/>
        <w:jc w:val="both"/>
      </w:pPr>
      <w:r>
        <w:rPr>
          <w:sz w:val="20"/>
        </w:rPr>
        <w:t xml:space="preserve">10. Чертеж границ зон планируемого размещения соответствующего линейного объекта (по территории земельного участка и внутри домовладения), подписанный собственником домовладения, включающий сведения о его характеристиках (длина, материалы, диаметр, давление), с учетом согласованной с газораспределительной организацией Ленинградской области точкой подключения, предусмотренный разрабатываемым проектом на выполнение работ по газификации индивидуального домовладения.".</w:t>
      </w:r>
    </w:p>
    <w:p>
      <w:pPr>
        <w:pStyle w:val="0"/>
        <w:spacing w:before="200" w:line-rule="auto"/>
        <w:ind w:firstLine="540"/>
        <w:jc w:val="both"/>
      </w:pPr>
      <w:r>
        <w:rPr>
          <w:sz w:val="20"/>
        </w:rPr>
        <w:t xml:space="preserve">15. </w:t>
      </w:r>
      <w:hyperlink w:history="0" r:id="rId38"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Дополнить</w:t>
        </w:r>
      </w:hyperlink>
      <w:r>
        <w:rPr>
          <w:sz w:val="20"/>
        </w:rPr>
        <w:t xml:space="preserve"> новым приложением 4 к Порядку следующего содержания:</w:t>
      </w:r>
    </w:p>
    <w:p>
      <w:pPr>
        <w:pStyle w:val="0"/>
        <w:spacing w:before="200" w:line-rule="auto"/>
        <w:jc w:val="right"/>
      </w:pPr>
      <w:r>
        <w:rPr>
          <w:sz w:val="20"/>
        </w:rPr>
        <w:t xml:space="preserve">"Приложение 4</w:t>
      </w:r>
    </w:p>
    <w:p>
      <w:pPr>
        <w:pStyle w:val="0"/>
        <w:jc w:val="right"/>
      </w:pPr>
      <w:r>
        <w:rPr>
          <w:sz w:val="20"/>
        </w:rPr>
        <w:t xml:space="preserve">к Порядку...</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Расчет стоимости работ</w:t>
            </w:r>
          </w:p>
          <w:p>
            <w:pPr>
              <w:pStyle w:val="0"/>
              <w:jc w:val="center"/>
            </w:pPr>
            <w:r>
              <w:rPr>
                <w:sz w:val="20"/>
              </w:rPr>
              <w:t xml:space="preserve">по газификации индивидуального домовладения, выполненный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40"/>
        <w:gridCol w:w="1247"/>
        <w:gridCol w:w="1417"/>
        <w:gridCol w:w="2437"/>
        <w:gridCol w:w="1417"/>
      </w:tblGrid>
      <w:tr>
        <w:tc>
          <w:tcPr>
            <w:tcW w:w="510" w:type="dxa"/>
          </w:tcPr>
          <w:p>
            <w:pPr>
              <w:pStyle w:val="0"/>
              <w:jc w:val="center"/>
            </w:pPr>
            <w:r>
              <w:rPr>
                <w:sz w:val="20"/>
              </w:rPr>
              <w:t xml:space="preserve">N п/п</w:t>
            </w:r>
          </w:p>
        </w:tc>
        <w:tc>
          <w:tcPr>
            <w:tcW w:w="2040" w:type="dxa"/>
          </w:tcPr>
          <w:p>
            <w:pPr>
              <w:pStyle w:val="0"/>
              <w:jc w:val="center"/>
            </w:pPr>
            <w:r>
              <w:rPr>
                <w:sz w:val="20"/>
              </w:rPr>
              <w:t xml:space="preserve">Наименование вида работ</w:t>
            </w:r>
          </w:p>
        </w:tc>
        <w:tc>
          <w:tcPr>
            <w:tcW w:w="1247" w:type="dxa"/>
          </w:tcPr>
          <w:p>
            <w:pPr>
              <w:pStyle w:val="0"/>
              <w:jc w:val="center"/>
            </w:pPr>
            <w:r>
              <w:rPr>
                <w:sz w:val="20"/>
              </w:rPr>
              <w:t xml:space="preserve">Единица измерения</w:t>
            </w:r>
          </w:p>
        </w:tc>
        <w:tc>
          <w:tcPr>
            <w:tcW w:w="1417" w:type="dxa"/>
          </w:tcPr>
          <w:p>
            <w:pPr>
              <w:pStyle w:val="0"/>
              <w:jc w:val="center"/>
            </w:pPr>
            <w:r>
              <w:rPr>
                <w:sz w:val="20"/>
              </w:rPr>
              <w:t xml:space="preserve">Объем работ</w:t>
            </w:r>
          </w:p>
        </w:tc>
        <w:tc>
          <w:tcPr>
            <w:tcW w:w="2437" w:type="dxa"/>
          </w:tcPr>
          <w:p>
            <w:pPr>
              <w:pStyle w:val="0"/>
              <w:jc w:val="center"/>
            </w:pPr>
            <w:r>
              <w:rPr>
                <w:sz w:val="20"/>
              </w:rPr>
              <w:t xml:space="preserve">Размер стандартизированной тарифной ставки на текущий календарный год (без НДС)</w:t>
            </w:r>
          </w:p>
        </w:tc>
        <w:tc>
          <w:tcPr>
            <w:tcW w:w="1417" w:type="dxa"/>
          </w:tcPr>
          <w:p>
            <w:pPr>
              <w:pStyle w:val="0"/>
              <w:jc w:val="center"/>
            </w:pPr>
            <w:r>
              <w:rPr>
                <w:sz w:val="20"/>
              </w:rPr>
              <w:t xml:space="preserve">Стоимость работ</w:t>
            </w:r>
          </w:p>
        </w:tc>
      </w:tr>
      <w:tr>
        <w:tc>
          <w:tcPr>
            <w:tcW w:w="510" w:type="dxa"/>
          </w:tcPr>
          <w:p>
            <w:pPr>
              <w:pStyle w:val="0"/>
              <w:jc w:val="center"/>
            </w:pPr>
            <w:r>
              <w:rPr>
                <w:sz w:val="20"/>
              </w:rPr>
              <w:t xml:space="preserve">1</w:t>
            </w:r>
          </w:p>
        </w:tc>
        <w:tc>
          <w:tcPr>
            <w:tcW w:w="2040" w:type="dxa"/>
          </w:tcPr>
          <w:p>
            <w:pPr>
              <w:pStyle w:val="0"/>
              <w:jc w:val="center"/>
            </w:pPr>
            <w:r>
              <w:rPr>
                <w:sz w:val="20"/>
              </w:rPr>
              <w:t xml:space="preserve">2</w:t>
            </w:r>
          </w:p>
        </w:tc>
        <w:tc>
          <w:tcPr>
            <w:tcW w:w="1247" w:type="dxa"/>
          </w:tcPr>
          <w:p>
            <w:pPr>
              <w:pStyle w:val="0"/>
              <w:jc w:val="center"/>
            </w:pPr>
            <w:r>
              <w:rPr>
                <w:sz w:val="20"/>
              </w:rPr>
              <w:t xml:space="preserve">3</w:t>
            </w:r>
          </w:p>
        </w:tc>
        <w:tc>
          <w:tcPr>
            <w:tcW w:w="1417" w:type="dxa"/>
          </w:tcPr>
          <w:p>
            <w:pPr>
              <w:pStyle w:val="0"/>
              <w:jc w:val="center"/>
            </w:pPr>
            <w:r>
              <w:rPr>
                <w:sz w:val="20"/>
              </w:rPr>
              <w:t xml:space="preserve">4</w:t>
            </w:r>
          </w:p>
        </w:tc>
        <w:tc>
          <w:tcPr>
            <w:tcW w:w="2437" w:type="dxa"/>
          </w:tcPr>
          <w:p>
            <w:pPr>
              <w:pStyle w:val="0"/>
              <w:jc w:val="center"/>
            </w:pPr>
            <w:r>
              <w:rPr>
                <w:sz w:val="20"/>
              </w:rPr>
              <w:t xml:space="preserve">5</w:t>
            </w:r>
          </w:p>
        </w:tc>
        <w:tc>
          <w:tcPr>
            <w:tcW w:w="1417" w:type="dxa"/>
          </w:tcPr>
          <w:p>
            <w:pPr>
              <w:pStyle w:val="0"/>
              <w:jc w:val="center"/>
            </w:pPr>
            <w:r>
              <w:rPr>
                <w:sz w:val="20"/>
              </w:rPr>
              <w:t xml:space="preserve">6</w:t>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jc w:val="center"/>
            </w:pPr>
            <w:r>
              <w:rPr>
                <w:sz w:val="20"/>
              </w:rPr>
              <w:t xml:space="preserve">Сумма НДС</w:t>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jc w:val="center"/>
            </w:pPr>
            <w:r>
              <w:rPr>
                <w:sz w:val="20"/>
              </w:rPr>
              <w:t xml:space="preserve">ИТОГО с НДС</w:t>
            </w:r>
          </w:p>
        </w:tc>
        <w:tc>
          <w:tcPr>
            <w:tcW w:w="141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Настоящий расчет проверен и подтвержден собственником домовладения.</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28"/>
        <w:gridCol w:w="2267"/>
        <w:gridCol w:w="340"/>
        <w:gridCol w:w="2834"/>
      </w:tblGrid>
      <w:tr>
        <w:tc>
          <w:tcPr>
            <w:tcW w:w="3628" w:type="dxa"/>
            <w:tcBorders>
              <w:top w:val="nil"/>
              <w:left w:val="nil"/>
              <w:bottom w:val="nil"/>
              <w:right w:val="nil"/>
            </w:tcBorders>
          </w:tcPr>
          <w:p>
            <w:pPr>
              <w:pStyle w:val="0"/>
            </w:pPr>
            <w:r>
              <w:rPr>
                <w:sz w:val="20"/>
              </w:rPr>
              <w:t xml:space="preserve">Собственник домовладения</w:t>
            </w:r>
          </w:p>
        </w:tc>
        <w:tc>
          <w:tcPr>
            <w:tcW w:w="22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22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(ФИО)</w:t>
            </w:r>
          </w:p>
        </w:tc>
      </w:tr>
      <w:tr>
        <w:tc>
          <w:tcPr>
            <w:tcW w:w="3628" w:type="dxa"/>
            <w:tcBorders>
              <w:top w:val="nil"/>
              <w:left w:val="nil"/>
              <w:bottom w:val="nil"/>
              <w:right w:val="nil"/>
            </w:tcBorders>
          </w:tcPr>
          <w:p>
            <w:pPr>
              <w:pStyle w:val="0"/>
            </w:pPr>
            <w:r>
              <w:rPr>
                <w:sz w:val="20"/>
              </w:rPr>
              <w:t xml:space="preserve">Получатель субсидии</w:t>
            </w:r>
          </w:p>
        </w:tc>
        <w:tc>
          <w:tcPr>
            <w:tcW w:w="22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22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(ФИО руководителя)</w:t>
            </w:r>
          </w:p>
        </w:tc>
      </w:tr>
      <w:tr>
        <w:tc>
          <w:tcPr>
            <w:gridSpan w:val="4"/>
            <w:tcW w:w="9069" w:type="dxa"/>
            <w:tcBorders>
              <w:top w:val="nil"/>
              <w:left w:val="nil"/>
              <w:bottom w:val="nil"/>
              <w:right w:val="nil"/>
            </w:tcBorders>
          </w:tcPr>
          <w:p>
            <w:pPr>
              <w:pStyle w:val="0"/>
              <w:jc w:val="center"/>
            </w:pPr>
            <w:r>
              <w:rPr>
                <w:sz w:val="20"/>
              </w:rPr>
              <w:t xml:space="preserve">М.П.".</w:t>
            </w:r>
          </w:p>
        </w:tc>
      </w:tr>
    </w:tbl>
    <w:p>
      <w:pPr>
        <w:pStyle w:val="0"/>
        <w:ind w:firstLine="540"/>
        <w:jc w:val="both"/>
      </w:pPr>
      <w:r>
        <w:rPr>
          <w:sz w:val="20"/>
        </w:rPr>
      </w:r>
    </w:p>
    <w:p>
      <w:pPr>
        <w:pStyle w:val="0"/>
        <w:ind w:firstLine="540"/>
        <w:jc w:val="both"/>
      </w:pPr>
      <w:r>
        <w:rPr>
          <w:sz w:val="20"/>
        </w:rPr>
        <w:t xml:space="preserve">16. </w:t>
      </w:r>
      <w:hyperlink w:history="0" r:id="rId39"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Приложения 4</w:t>
        </w:r>
      </w:hyperlink>
      <w:r>
        <w:rPr>
          <w:sz w:val="20"/>
        </w:rPr>
        <w:t xml:space="preserve"> - </w:t>
      </w:r>
      <w:hyperlink w:history="0" r:id="rId40"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6</w:t>
        </w:r>
      </w:hyperlink>
      <w:r>
        <w:rPr>
          <w:sz w:val="20"/>
        </w:rPr>
        <w:t xml:space="preserve"> к Порядку считать соответственно приложениями 5 - 7 к Порядку, </w:t>
      </w:r>
      <w:hyperlink w:history="0" r:id="rId41"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приложение 7</w:t>
        </w:r>
      </w:hyperlink>
      <w:r>
        <w:rPr>
          <w:sz w:val="20"/>
        </w:rPr>
        <w:t xml:space="preserve"> к Порядку считать приложением 9 к Порядку.</w:t>
      </w:r>
    </w:p>
    <w:p>
      <w:pPr>
        <w:pStyle w:val="0"/>
        <w:spacing w:before="200" w:line-rule="auto"/>
        <w:ind w:firstLine="540"/>
        <w:jc w:val="both"/>
      </w:pPr>
      <w:r>
        <w:rPr>
          <w:sz w:val="20"/>
        </w:rPr>
        <w:t xml:space="preserve">17. В новом </w:t>
      </w:r>
      <w:hyperlink w:history="0" r:id="rId42"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приложении 7</w:t>
        </w:r>
      </w:hyperlink>
      <w:r>
        <w:rPr>
          <w:sz w:val="20"/>
        </w:rPr>
        <w:t xml:space="preserve"> к Порядку:</w:t>
      </w:r>
    </w:p>
    <w:p>
      <w:pPr>
        <w:pStyle w:val="0"/>
        <w:spacing w:before="200" w:line-rule="auto"/>
        <w:ind w:firstLine="540"/>
        <w:jc w:val="both"/>
      </w:pPr>
      <w:r>
        <w:rPr>
          <w:sz w:val="20"/>
        </w:rPr>
        <w:t xml:space="preserve">в </w:t>
      </w:r>
      <w:hyperlink w:history="0" r:id="rId43"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пункте 1</w:t>
        </w:r>
      </w:hyperlink>
      <w:r>
        <w:rPr>
          <w:sz w:val="20"/>
        </w:rPr>
        <w:t xml:space="preserve"> слова "приложению 7" заменить словами "приложению 9";</w:t>
      </w:r>
    </w:p>
    <w:p>
      <w:pPr>
        <w:pStyle w:val="0"/>
        <w:spacing w:before="200" w:line-rule="auto"/>
        <w:ind w:firstLine="540"/>
        <w:jc w:val="both"/>
      </w:pPr>
      <w:r>
        <w:rPr>
          <w:sz w:val="20"/>
        </w:rPr>
        <w:t xml:space="preserve">в </w:t>
      </w:r>
      <w:hyperlink w:history="0" r:id="rId44"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hyperlink w:history="0" r:id="rId45"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 второй</w:t>
        </w:r>
      </w:hyperlink>
      <w:r>
        <w:rPr>
          <w:sz w:val="20"/>
        </w:rPr>
        <w:t xml:space="preserve"> признать утратившим силу;</w:t>
      </w:r>
    </w:p>
    <w:p>
      <w:pPr>
        <w:pStyle w:val="0"/>
        <w:spacing w:before="200" w:line-rule="auto"/>
        <w:ind w:firstLine="540"/>
        <w:jc w:val="both"/>
      </w:pPr>
      <w:hyperlink w:history="0" r:id="rId46"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абзацы третий</w:t>
        </w:r>
      </w:hyperlink>
      <w:r>
        <w:rPr>
          <w:sz w:val="20"/>
        </w:rPr>
        <w:t xml:space="preserve"> и </w:t>
      </w:r>
      <w:hyperlink w:history="0" r:id="rId47"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четвертый</w:t>
        </w:r>
      </w:hyperlink>
      <w:r>
        <w:rPr>
          <w:sz w:val="20"/>
        </w:rPr>
        <w:t xml:space="preserve"> изложить в следующей редакции:</w:t>
      </w:r>
    </w:p>
    <w:p>
      <w:pPr>
        <w:pStyle w:val="0"/>
        <w:spacing w:before="200" w:line-rule="auto"/>
        <w:ind w:firstLine="540"/>
        <w:jc w:val="both"/>
      </w:pPr>
      <w:r>
        <w:rPr>
          <w:sz w:val="20"/>
        </w:rPr>
        <w:t xml:space="preserve">"акт о приемке работ по газификации индивидуального домовладения, подготовленный в соответствии с договором на выполнение работ по газификации индивидуального домовладения, подписанный собственником домовладения, согласно приложению 8 к Порядку;</w:t>
      </w:r>
    </w:p>
    <w:p>
      <w:pPr>
        <w:pStyle w:val="0"/>
        <w:spacing w:before="200" w:line-rule="auto"/>
        <w:ind w:firstLine="540"/>
        <w:jc w:val="both"/>
      </w:pPr>
      <w:r>
        <w:rPr>
          <w:sz w:val="20"/>
        </w:rPr>
        <w:t xml:space="preserve">акт о подключении (технологическом присоединении) в соответствии с </w:t>
      </w:r>
      <w:hyperlink w:history="0" r:id="rId48" w:tooltip="Постановление Правительства РФ от 13.09.2021 N 1547 (ред. от 30.11.2022)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подпунктом "д" пункта 3</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года N 1547;".</w:t>
      </w:r>
    </w:p>
    <w:p>
      <w:pPr>
        <w:pStyle w:val="0"/>
        <w:spacing w:before="200" w:line-rule="auto"/>
        <w:ind w:firstLine="540"/>
        <w:jc w:val="both"/>
      </w:pPr>
      <w:r>
        <w:rPr>
          <w:sz w:val="20"/>
        </w:rPr>
        <w:t xml:space="preserve">18. </w:t>
      </w:r>
      <w:hyperlink w:history="0" r:id="rId49"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Дополнить</w:t>
        </w:r>
      </w:hyperlink>
      <w:r>
        <w:rPr>
          <w:sz w:val="20"/>
        </w:rPr>
        <w:t xml:space="preserve"> новым приложением 8 к Порядку следующего содержания:</w:t>
      </w:r>
    </w:p>
    <w:p>
      <w:pPr>
        <w:pStyle w:val="0"/>
        <w:spacing w:before="200" w:line-rule="auto"/>
        <w:jc w:val="right"/>
      </w:pPr>
      <w:r>
        <w:rPr>
          <w:sz w:val="20"/>
        </w:rPr>
        <w:t xml:space="preserve">"Приложение 8</w:t>
      </w:r>
    </w:p>
    <w:p>
      <w:pPr>
        <w:pStyle w:val="0"/>
        <w:jc w:val="right"/>
      </w:pPr>
      <w:r>
        <w:rPr>
          <w:sz w:val="20"/>
        </w:rPr>
        <w:t xml:space="preserve">к Порядку...</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Акт о приемке работ</w:t>
            </w:r>
          </w:p>
          <w:p>
            <w:pPr>
              <w:pStyle w:val="0"/>
              <w:jc w:val="center"/>
            </w:pPr>
            <w:r>
              <w:rPr>
                <w:sz w:val="20"/>
              </w:rPr>
              <w:t xml:space="preserve">по газификации индивидуального домовладения</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40"/>
        <w:gridCol w:w="1247"/>
        <w:gridCol w:w="1417"/>
        <w:gridCol w:w="2437"/>
        <w:gridCol w:w="1417"/>
      </w:tblGrid>
      <w:tr>
        <w:tc>
          <w:tcPr>
            <w:tcW w:w="510" w:type="dxa"/>
          </w:tcPr>
          <w:p>
            <w:pPr>
              <w:pStyle w:val="0"/>
              <w:jc w:val="center"/>
            </w:pPr>
            <w:r>
              <w:rPr>
                <w:sz w:val="20"/>
              </w:rPr>
              <w:t xml:space="preserve">N п/п</w:t>
            </w:r>
          </w:p>
        </w:tc>
        <w:tc>
          <w:tcPr>
            <w:tcW w:w="2040" w:type="dxa"/>
          </w:tcPr>
          <w:p>
            <w:pPr>
              <w:pStyle w:val="0"/>
              <w:jc w:val="center"/>
            </w:pPr>
            <w:r>
              <w:rPr>
                <w:sz w:val="20"/>
              </w:rPr>
              <w:t xml:space="preserve">Наименование вида работ</w:t>
            </w:r>
          </w:p>
        </w:tc>
        <w:tc>
          <w:tcPr>
            <w:tcW w:w="1247" w:type="dxa"/>
          </w:tcPr>
          <w:p>
            <w:pPr>
              <w:pStyle w:val="0"/>
              <w:jc w:val="center"/>
            </w:pPr>
            <w:r>
              <w:rPr>
                <w:sz w:val="20"/>
              </w:rPr>
              <w:t xml:space="preserve">Единица измерения</w:t>
            </w:r>
          </w:p>
        </w:tc>
        <w:tc>
          <w:tcPr>
            <w:tcW w:w="1417" w:type="dxa"/>
          </w:tcPr>
          <w:p>
            <w:pPr>
              <w:pStyle w:val="0"/>
              <w:jc w:val="center"/>
            </w:pPr>
            <w:r>
              <w:rPr>
                <w:sz w:val="20"/>
              </w:rPr>
              <w:t xml:space="preserve">Объем работ</w:t>
            </w:r>
          </w:p>
        </w:tc>
        <w:tc>
          <w:tcPr>
            <w:tcW w:w="2437" w:type="dxa"/>
          </w:tcPr>
          <w:p>
            <w:pPr>
              <w:pStyle w:val="0"/>
              <w:jc w:val="center"/>
            </w:pPr>
            <w:r>
              <w:rPr>
                <w:sz w:val="20"/>
              </w:rPr>
              <w:t xml:space="preserve">Размер стандартизированной тарифной ставки на текущий календарный год (без НДС)</w:t>
            </w:r>
          </w:p>
        </w:tc>
        <w:tc>
          <w:tcPr>
            <w:tcW w:w="1417" w:type="dxa"/>
          </w:tcPr>
          <w:p>
            <w:pPr>
              <w:pStyle w:val="0"/>
              <w:jc w:val="center"/>
            </w:pPr>
            <w:r>
              <w:rPr>
                <w:sz w:val="20"/>
              </w:rPr>
              <w:t xml:space="preserve">Стоимость работ</w:t>
            </w:r>
          </w:p>
        </w:tc>
      </w:tr>
      <w:tr>
        <w:tc>
          <w:tcPr>
            <w:tcW w:w="510" w:type="dxa"/>
          </w:tcPr>
          <w:p>
            <w:pPr>
              <w:pStyle w:val="0"/>
              <w:jc w:val="center"/>
            </w:pPr>
            <w:r>
              <w:rPr>
                <w:sz w:val="20"/>
              </w:rPr>
              <w:t xml:space="preserve">1</w:t>
            </w:r>
          </w:p>
        </w:tc>
        <w:tc>
          <w:tcPr>
            <w:tcW w:w="2040" w:type="dxa"/>
          </w:tcPr>
          <w:p>
            <w:pPr>
              <w:pStyle w:val="0"/>
              <w:jc w:val="center"/>
            </w:pPr>
            <w:r>
              <w:rPr>
                <w:sz w:val="20"/>
              </w:rPr>
              <w:t xml:space="preserve">2</w:t>
            </w:r>
          </w:p>
        </w:tc>
        <w:tc>
          <w:tcPr>
            <w:tcW w:w="1247" w:type="dxa"/>
          </w:tcPr>
          <w:p>
            <w:pPr>
              <w:pStyle w:val="0"/>
              <w:jc w:val="center"/>
            </w:pPr>
            <w:r>
              <w:rPr>
                <w:sz w:val="20"/>
              </w:rPr>
              <w:t xml:space="preserve">3</w:t>
            </w:r>
          </w:p>
        </w:tc>
        <w:tc>
          <w:tcPr>
            <w:tcW w:w="1417" w:type="dxa"/>
          </w:tcPr>
          <w:p>
            <w:pPr>
              <w:pStyle w:val="0"/>
              <w:jc w:val="center"/>
            </w:pPr>
            <w:r>
              <w:rPr>
                <w:sz w:val="20"/>
              </w:rPr>
              <w:t xml:space="preserve">4</w:t>
            </w:r>
          </w:p>
        </w:tc>
        <w:tc>
          <w:tcPr>
            <w:tcW w:w="2437" w:type="dxa"/>
          </w:tcPr>
          <w:p>
            <w:pPr>
              <w:pStyle w:val="0"/>
              <w:jc w:val="center"/>
            </w:pPr>
            <w:r>
              <w:rPr>
                <w:sz w:val="20"/>
              </w:rPr>
              <w:t xml:space="preserve">5</w:t>
            </w:r>
          </w:p>
        </w:tc>
        <w:tc>
          <w:tcPr>
            <w:tcW w:w="1417" w:type="dxa"/>
          </w:tcPr>
          <w:p>
            <w:pPr>
              <w:pStyle w:val="0"/>
              <w:jc w:val="center"/>
            </w:pPr>
            <w:r>
              <w:rPr>
                <w:sz w:val="20"/>
              </w:rPr>
              <w:t xml:space="preserve">6</w:t>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jc w:val="center"/>
            </w:pPr>
            <w:r>
              <w:rPr>
                <w:sz w:val="20"/>
              </w:rPr>
              <w:t xml:space="preserve">Сумма НДС</w:t>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jc w:val="center"/>
            </w:pPr>
            <w:r>
              <w:rPr>
                <w:sz w:val="20"/>
              </w:rPr>
              <w:t xml:space="preserve">ИТОГО с НДС</w:t>
            </w:r>
          </w:p>
        </w:tc>
        <w:tc>
          <w:tcPr>
            <w:tcW w:w="141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Вышеперечисленные работы (услуги) выполнены полностью и в срок. Собственник домовладения претензий по объему, качеству и срокам выполненных работ не имеет.</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28"/>
        <w:gridCol w:w="2267"/>
        <w:gridCol w:w="340"/>
        <w:gridCol w:w="2834"/>
      </w:tblGrid>
      <w:tr>
        <w:tc>
          <w:tcPr>
            <w:tcW w:w="3628" w:type="dxa"/>
            <w:tcBorders>
              <w:top w:val="nil"/>
              <w:left w:val="nil"/>
              <w:bottom w:val="nil"/>
              <w:right w:val="nil"/>
            </w:tcBorders>
          </w:tcPr>
          <w:p>
            <w:pPr>
              <w:pStyle w:val="0"/>
            </w:pPr>
            <w:r>
              <w:rPr>
                <w:sz w:val="20"/>
              </w:rPr>
              <w:t xml:space="preserve">Собственник домовладения</w:t>
            </w:r>
          </w:p>
        </w:tc>
        <w:tc>
          <w:tcPr>
            <w:tcW w:w="22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22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(ФИО)</w:t>
            </w:r>
          </w:p>
        </w:tc>
      </w:tr>
      <w:tr>
        <w:tc>
          <w:tcPr>
            <w:tcW w:w="3628" w:type="dxa"/>
            <w:tcBorders>
              <w:top w:val="nil"/>
              <w:left w:val="nil"/>
              <w:bottom w:val="nil"/>
              <w:right w:val="nil"/>
            </w:tcBorders>
          </w:tcPr>
          <w:p>
            <w:pPr>
              <w:pStyle w:val="0"/>
            </w:pPr>
            <w:r>
              <w:rPr>
                <w:sz w:val="20"/>
              </w:rPr>
              <w:t xml:space="preserve">Получатель субсидии</w:t>
            </w:r>
          </w:p>
        </w:tc>
        <w:tc>
          <w:tcPr>
            <w:tcW w:w="22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22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(ФИО руководителя)</w:t>
            </w:r>
          </w:p>
        </w:tc>
      </w:tr>
      <w:tr>
        <w:tc>
          <w:tcPr>
            <w:gridSpan w:val="4"/>
            <w:tcW w:w="9069" w:type="dxa"/>
            <w:tcBorders>
              <w:top w:val="nil"/>
              <w:left w:val="nil"/>
              <w:bottom w:val="nil"/>
              <w:right w:val="nil"/>
            </w:tcBorders>
          </w:tcPr>
          <w:p>
            <w:pPr>
              <w:pStyle w:val="0"/>
              <w:jc w:val="center"/>
            </w:pPr>
            <w:r>
              <w:rPr>
                <w:sz w:val="20"/>
              </w:rPr>
              <w:t xml:space="preserve">М.П.".</w:t>
            </w:r>
          </w:p>
        </w:tc>
      </w:tr>
    </w:tbl>
    <w:p>
      <w:pPr>
        <w:pStyle w:val="0"/>
        <w:ind w:firstLine="540"/>
        <w:jc w:val="both"/>
      </w:pPr>
      <w:r>
        <w:rPr>
          <w:sz w:val="20"/>
        </w:rPr>
      </w:r>
    </w:p>
    <w:p>
      <w:pPr>
        <w:pStyle w:val="0"/>
        <w:ind w:firstLine="540"/>
        <w:jc w:val="both"/>
      </w:pPr>
      <w:r>
        <w:rPr>
          <w:sz w:val="20"/>
        </w:rPr>
        <w:t xml:space="preserve">19. </w:t>
      </w:r>
      <w:hyperlink w:history="0" r:id="rId50" w:tooltip="Постановление Правительства Ленинградской области от 30.08.2013 N 282 (ред. от 28.11.202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 ------------ Недействующая редакция {КонсультантПлюс}">
        <w:r>
          <w:rPr>
            <w:sz w:val="20"/>
            <w:color w:val="0000ff"/>
          </w:rPr>
          <w:t xml:space="preserve">Приложение 8</w:t>
        </w:r>
      </w:hyperlink>
      <w:r>
        <w:rPr>
          <w:sz w:val="20"/>
        </w:rPr>
        <w:t xml:space="preserve"> к Порядку считать приложением 10 к Порядку.</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15.03.2023 N 166</w:t>
            <w:br/>
            <w:t>"О внесении изменений в постановление Правительств...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F6C5527AACD451689102A2491E752F356C1DFA9698D89D91873FCF2E7B3C5D3F9B8252CC64C473FEDA6B7E07CF7BFE011C3E5F2C9888CBn1b6M" TargetMode = "External"/>
	<Relationship Id="rId8" Type="http://schemas.openxmlformats.org/officeDocument/2006/relationships/hyperlink" Target="consultantplus://offline/ref=39F6C5527AACD451689102A2491E752F356C1DFA9698D89D91873FCF2E7B3C5D3F9B8252CC64C277FEDA6B7E07CF7BFE011C3E5F2C9888CBn1b6M" TargetMode = "External"/>
	<Relationship Id="rId9" Type="http://schemas.openxmlformats.org/officeDocument/2006/relationships/hyperlink" Target="consultantplus://offline/ref=39F6C5527AACD451689102A2491E752F356C1DFA9698D89D91873FCF2E7B3C5D3F9B8252CC64C474F8DA6B7E07CF7BFE011C3E5F2C9888CBn1b6M" TargetMode = "External"/>
	<Relationship Id="rId10" Type="http://schemas.openxmlformats.org/officeDocument/2006/relationships/hyperlink" Target="consultantplus://offline/ref=39F6C5527AACD451689102A2491E752F356C1DFA9698D89D91873FCF2E7B3C5D3F9B8252CC64C474FADA6B7E07CF7BFE011C3E5F2C9888CBn1b6M" TargetMode = "External"/>
	<Relationship Id="rId11" Type="http://schemas.openxmlformats.org/officeDocument/2006/relationships/hyperlink" Target="consultantplus://offline/ref=39F6C5527AACD451689102A2491E752F356C1DFA9698D89D91873FCF2E7B3C5D3F9B8252CC64C277F0DA6B7E07CF7BFE011C3E5F2C9888CBn1b6M" TargetMode = "External"/>
	<Relationship Id="rId12" Type="http://schemas.openxmlformats.org/officeDocument/2006/relationships/hyperlink" Target="consultantplus://offline/ref=39F6C5527AACD451689102A2491E752F356C1DFA9698D89D91873FCF2E7B3C5D3F9B8252CC64C474F0DA6B7E07CF7BFE011C3E5F2C9888CBn1b6M" TargetMode = "External"/>
	<Relationship Id="rId13" Type="http://schemas.openxmlformats.org/officeDocument/2006/relationships/hyperlink" Target="consultantplus://offline/ref=39F6C5527AACD451689102A2491E752F356C1DFA9698D89D91873FCF2E7B3C5D3F9B8252CC64C475F8DA6B7E07CF7BFE011C3E5F2C9888CBn1b6M" TargetMode = "External"/>
	<Relationship Id="rId14" Type="http://schemas.openxmlformats.org/officeDocument/2006/relationships/hyperlink" Target="consultantplus://offline/ref=39F6C5527AACD451689102A2491E752F356C1DFA9698D89D91873FCF2E7B3C5D3F9B8252CC64C475F9DA6B7E07CF7BFE011C3E5F2C9888CBn1b6M" TargetMode = "External"/>
	<Relationship Id="rId15" Type="http://schemas.openxmlformats.org/officeDocument/2006/relationships/hyperlink" Target="consultantplus://offline/ref=39F6C5527AACD451689102A2491E752F356C1DFA9698D89D91873FCF2E7B3C5D3F9B8252CC64C475FBDA6B7E07CF7BFE011C3E5F2C9888CBn1b6M" TargetMode = "External"/>
	<Relationship Id="rId16" Type="http://schemas.openxmlformats.org/officeDocument/2006/relationships/hyperlink" Target="consultantplus://offline/ref=39F6C5527AACD451689102A2491E752F356C1DFA9698D89D91873FCF2E7B3C5D3F9B8252CC64C475FCDA6B7E07CF7BFE011C3E5F2C9888CBn1b6M" TargetMode = "External"/>
	<Relationship Id="rId17" Type="http://schemas.openxmlformats.org/officeDocument/2006/relationships/hyperlink" Target="consultantplus://offline/ref=39F6C5527AACD451689102A2491E752F356C1DFA9698D89D91873FCF2E7B3C5D3F9B8252CC64C475F0DA6B7E07CF7BFE011C3E5F2C9888CBn1b6M" TargetMode = "External"/>
	<Relationship Id="rId18" Type="http://schemas.openxmlformats.org/officeDocument/2006/relationships/hyperlink" Target="consultantplus://offline/ref=39F6C5527AACD451689102A2491E752F356C1DFA9698D89D91873FCF2E7B3C5D3F9B8252CC64C475FCDA6B7E07CF7BFE011C3E5F2C9888CBn1b6M" TargetMode = "External"/>
	<Relationship Id="rId19" Type="http://schemas.openxmlformats.org/officeDocument/2006/relationships/hyperlink" Target="consultantplus://offline/ref=39F6C5527AACD451689102A2491E752F356C1DFA9698D89D91873FCF2E7B3C5D3F9B8252CC64C476FADA6B7E07CF7BFE011C3E5F2C9888CBn1b6M" TargetMode = "External"/>
	<Relationship Id="rId20" Type="http://schemas.openxmlformats.org/officeDocument/2006/relationships/hyperlink" Target="consultantplus://offline/ref=39F6C5527AACD451689102A2491E752F356C1DFA9698D89D91873FCF2E7B3C5D3F9B8252CC64C476FFDA6B7E07CF7BFE011C3E5F2C9888CBn1b6M" TargetMode = "External"/>
	<Relationship Id="rId21" Type="http://schemas.openxmlformats.org/officeDocument/2006/relationships/hyperlink" Target="consultantplus://offline/ref=39F6C5527AACD451689102A2491E752F356C1DFA9698D89D91873FCF2E7B3C5D3F9B8252CC64C172FCDA6B7E07CF7BFE011C3E5F2C9888CBn1b6M" TargetMode = "External"/>
	<Relationship Id="rId22" Type="http://schemas.openxmlformats.org/officeDocument/2006/relationships/hyperlink" Target="consultantplus://offline/ref=39F6C5527AACD451689102A2491E752F356C1DFA9698D89D91873FCF2E7B3C5D3F9B8252CC64C478F8DA6B7E07CF7BFE011C3E5F2C9888CBn1b6M" TargetMode = "External"/>
	<Relationship Id="rId23" Type="http://schemas.openxmlformats.org/officeDocument/2006/relationships/hyperlink" Target="consultantplus://offline/ref=39F6C5527AACD451689102A2491E752F356C1DFA9698D89D91873FCF2E7B3C5D3F9B8252CC64C478FBDA6B7E07CF7BFE011C3E5F2C9888CBn1b6M" TargetMode = "External"/>
	<Relationship Id="rId24" Type="http://schemas.openxmlformats.org/officeDocument/2006/relationships/hyperlink" Target="consultantplus://offline/ref=39F6C5527AACD451689102A2491E752F356C1DFA9698D89D91873FCF2E7B3C5D3F9B8252CC64C478FDDA6B7E07CF7BFE011C3E5F2C9888CBn1b6M" TargetMode = "External"/>
	<Relationship Id="rId25" Type="http://schemas.openxmlformats.org/officeDocument/2006/relationships/hyperlink" Target="consultantplus://offline/ref=39F6C5527AACD451689102A2491E752F356C1DFA9698D89D91873FCF2E7B3C5D3F9B8252CC64C371F8DA6B7E07CF7BFE011C3E5F2C9888CBn1b6M" TargetMode = "External"/>
	<Relationship Id="rId26" Type="http://schemas.openxmlformats.org/officeDocument/2006/relationships/hyperlink" Target="consultantplus://offline/ref=39F6C5527AACD451689102A2491E752F356C1DFA9698D89D91873FCF2E7B3C5D3F9B8252CC64C372F8DA6B7E07CF7BFE011C3E5F2C9888CBn1b6M" TargetMode = "External"/>
	<Relationship Id="rId27" Type="http://schemas.openxmlformats.org/officeDocument/2006/relationships/hyperlink" Target="consultantplus://offline/ref=39F6C5527AACD451689102A2491E752F356C1DFA9698D89D91873FCF2E7B3C5D3F9B8252CC64C172FDDA6B7E07CF7BFE011C3E5F2C9888CBn1b6M" TargetMode = "External"/>
	<Relationship Id="rId28" Type="http://schemas.openxmlformats.org/officeDocument/2006/relationships/hyperlink" Target="consultantplus://offline/ref=39F6C5527AACD45168911DB35C1E752F336B10FF989DD89D91873FCF2E7B3C5D2D9BDA5ECE65D970FBCF3D2F41n9b9M" TargetMode = "External"/>
	<Relationship Id="rId29" Type="http://schemas.openxmlformats.org/officeDocument/2006/relationships/hyperlink" Target="consultantplus://offline/ref=39F6C5527AACD451689102A2491E752F356C1DFA9698D89D91873FCF2E7B3C5D3F9B8252CC64C372F0DA6B7E07CF7BFE011C3E5F2C9888CBn1b6M" TargetMode = "External"/>
	<Relationship Id="rId30" Type="http://schemas.openxmlformats.org/officeDocument/2006/relationships/hyperlink" Target="consultantplus://offline/ref=39F6C5527AACD451689102A2491E752F356C1DFA9698D89D91873FCF2E7B3C5D3F9B8252CC64C372F0DA6B7E07CF7BFE011C3E5F2C9888CBn1b6M" TargetMode = "External"/>
	<Relationship Id="rId31" Type="http://schemas.openxmlformats.org/officeDocument/2006/relationships/hyperlink" Target="consultantplus://offline/ref=39F6C5527AACD451689102A2491E752F356C1DFA9698D89D91873FCF2E7B3C5D3F9B8252CC64C372F1DA6B7E07CF7BFE011C3E5F2C9888CBn1b6M" TargetMode = "External"/>
	<Relationship Id="rId32" Type="http://schemas.openxmlformats.org/officeDocument/2006/relationships/hyperlink" Target="consultantplus://offline/ref=39F6C5527AACD451689102A2491E752F356C1DFA9698D89D91873FCF2E7B3C5D3F9B8252CC64C373F0DA6B7E07CF7BFE011C3E5F2C9888CBn1b6M" TargetMode = "External"/>
	<Relationship Id="rId33" Type="http://schemas.openxmlformats.org/officeDocument/2006/relationships/hyperlink" Target="consultantplus://offline/ref=39F6C5527AACD451689102A2491E752F356C1DFA9698D89D91873FCF2E7B3C5D3F9B8252CC64C378FDDA6B7E07CF7BFE011C3E5F2C9888CBn1b6M" TargetMode = "External"/>
	<Relationship Id="rId34" Type="http://schemas.openxmlformats.org/officeDocument/2006/relationships/hyperlink" Target="consultantplus://offline/ref=39F6C5527AACD451689102A2491E752F356C1DFA9698D89D91873FCF2E7B3C5D3F9B8252CC64C378FEDA6B7E07CF7BFE011C3E5F2C9888CBn1b6M" TargetMode = "External"/>
	<Relationship Id="rId35" Type="http://schemas.openxmlformats.org/officeDocument/2006/relationships/hyperlink" Target="consultantplus://offline/ref=39F6C5527AACD451689102A2491E752F356C1DFA9698D89D91873FCF2E7B3C5D3F9B8252CC64C378FFDA6B7E07CF7BFE011C3E5F2C9888CBn1b6M" TargetMode = "External"/>
	<Relationship Id="rId36" Type="http://schemas.openxmlformats.org/officeDocument/2006/relationships/hyperlink" Target="consultantplus://offline/ref=39F6C5527AACD451689102A2491E752F356C1DFA9698D89D91873FCF2E7B3C5D3F9B8252CC64C379F9DA6B7E07CF7BFE011C3E5F2C9888CBn1b6M" TargetMode = "External"/>
	<Relationship Id="rId37" Type="http://schemas.openxmlformats.org/officeDocument/2006/relationships/hyperlink" Target="consultantplus://offline/ref=39F6C5527AACD451689102A2491E752F356C1DFA9698D89D91873FCF2E7B3C5D3F9B8252CC64C378FDDA6B7E07CF7BFE011C3E5F2C9888CBn1b6M" TargetMode = "External"/>
	<Relationship Id="rId38" Type="http://schemas.openxmlformats.org/officeDocument/2006/relationships/hyperlink" Target="consultantplus://offline/ref=39F6C5527AACD451689102A2491E752F356C1DFA9698D89D91873FCF2E7B3C5D3F9B8252CC64C473FEDA6B7E07CF7BFE011C3E5F2C9888CBn1b6M" TargetMode = "External"/>
	<Relationship Id="rId39" Type="http://schemas.openxmlformats.org/officeDocument/2006/relationships/hyperlink" Target="consultantplus://offline/ref=39F6C5527AACD451689102A2491E752F356C1DFA9698D89D91873FCF2E7B3C5D3F9B8252CC64C379FADA6B7E07CF7BFE011C3E5F2C9888CBn1b6M" TargetMode = "External"/>
	<Relationship Id="rId40" Type="http://schemas.openxmlformats.org/officeDocument/2006/relationships/hyperlink" Target="consultantplus://offline/ref=39F6C5527AACD451689102A2491E752F356C1DFA9698D89D91873FCF2E7B3C5D3F9B8252CC64C272FADA6B7E07CF7BFE011C3E5F2C9888CBn1b6M" TargetMode = "External"/>
	<Relationship Id="rId41" Type="http://schemas.openxmlformats.org/officeDocument/2006/relationships/hyperlink" Target="consultantplus://offline/ref=39F6C5527AACD451689102A2491E752F356C1DFA9698D89D91873FCF2E7B3C5D3F9B8252CC64C273F8DA6B7E07CF7BFE011C3E5F2C9888CBn1b6M" TargetMode = "External"/>
	<Relationship Id="rId42" Type="http://schemas.openxmlformats.org/officeDocument/2006/relationships/hyperlink" Target="consultantplus://offline/ref=39F6C5527AACD451689102A2491E752F356C1DFA9698D89D91873FCF2E7B3C5D3F9B8252CC64C272FBDA6B7E07CF7BFE011C3E5F2C9888CBn1b6M" TargetMode = "External"/>
	<Relationship Id="rId43" Type="http://schemas.openxmlformats.org/officeDocument/2006/relationships/hyperlink" Target="consultantplus://offline/ref=39F6C5527AACD451689102A2491E752F356C1DFA9698D89D91873FCF2E7B3C5D3F9B8252CC64C272FCDA6B7E07CF7BFE011C3E5F2C9888CBn1b6M" TargetMode = "External"/>
	<Relationship Id="rId44" Type="http://schemas.openxmlformats.org/officeDocument/2006/relationships/hyperlink" Target="consultantplus://offline/ref=39F6C5527AACD451689102A2491E752F356C1DFA9698D89D91873FCF2E7B3C5D3F9B8252CC64C272FDDA6B7E07CF7BFE011C3E5F2C9888CBn1b6M" TargetMode = "External"/>
	<Relationship Id="rId45" Type="http://schemas.openxmlformats.org/officeDocument/2006/relationships/hyperlink" Target="consultantplus://offline/ref=39F6C5527AACD451689102A2491E752F356C1DFA9698D89D91873FCF2E7B3C5D3F9B8252CC64C272FEDA6B7E07CF7BFE011C3E5F2C9888CBn1b6M" TargetMode = "External"/>
	<Relationship Id="rId46" Type="http://schemas.openxmlformats.org/officeDocument/2006/relationships/hyperlink" Target="consultantplus://offline/ref=39F6C5527AACD451689102A2491E752F356C1DFA9698D89D91873FCF2E7B3C5D3F9B8252CC64C272FFDA6B7E07CF7BFE011C3E5F2C9888CBn1b6M" TargetMode = "External"/>
	<Relationship Id="rId47" Type="http://schemas.openxmlformats.org/officeDocument/2006/relationships/hyperlink" Target="consultantplus://offline/ref=39F6C5527AACD451689102A2491E752F356C1DFA9698D89D91873FCF2E7B3C5D3F9B8252CC64C172FBDA6B7E07CF7BFE011C3E5F2C9888CBn1b6M" TargetMode = "External"/>
	<Relationship Id="rId48" Type="http://schemas.openxmlformats.org/officeDocument/2006/relationships/hyperlink" Target="consultantplus://offline/ref=39F6C5527AACD45168911DB35C1E752F33691BFC989BD89D91873FCF2E7B3C5D3F9B8252CC64C774F0DA6B7E07CF7BFE011C3E5F2C9888CBn1b6M" TargetMode = "External"/>
	<Relationship Id="rId49" Type="http://schemas.openxmlformats.org/officeDocument/2006/relationships/hyperlink" Target="consultantplus://offline/ref=39F6C5527AACD451689102A2491E752F356C1DFA9698D89D91873FCF2E7B3C5D3F9B8252CC64C473FEDA6B7E07CF7BFE011C3E5F2C9888CBn1b6M" TargetMode = "External"/>
	<Relationship Id="rId50" Type="http://schemas.openxmlformats.org/officeDocument/2006/relationships/hyperlink" Target="consultantplus://offline/ref=39F6C5527AACD451689102A2491E752F356C1DFA9698D89D91873FCF2E7B3C5D3F9B8252CC64C275F8DA6B7E07CF7BFE011C3E5F2C9888CBn1b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15.03.2023 N 166
"О внесении изменений в постановление Правительства Ленинградской области от 30 августа 2013 года N 282 "Об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dc:title>
  <dcterms:created xsi:type="dcterms:W3CDTF">2023-03-21T12:27:31Z</dcterms:created>
</cp:coreProperties>
</file>